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  <w:r w:rsidRPr="004518C4">
        <w:rPr>
          <w:rStyle w:val="a5"/>
          <w:rFonts w:ascii="Times New Roman" w:hAnsi="Times New Roman"/>
          <w:i w:val="0"/>
          <w:caps/>
          <w:sz w:val="28"/>
          <w:szCs w:val="28"/>
        </w:rPr>
        <w:t>РОССИЙСКАЯ ФЕДЕРАЦИЯ</w:t>
      </w: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  <w:r w:rsidRPr="004518C4">
        <w:rPr>
          <w:rStyle w:val="a5"/>
          <w:rFonts w:ascii="Times New Roman" w:hAnsi="Times New Roman"/>
          <w:i w:val="0"/>
          <w:caps/>
          <w:sz w:val="28"/>
          <w:szCs w:val="28"/>
        </w:rPr>
        <w:t>Запорожская область</w:t>
      </w: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  <w:r w:rsidRPr="004518C4">
        <w:rPr>
          <w:rStyle w:val="a5"/>
          <w:rFonts w:ascii="Times New Roman" w:hAnsi="Times New Roman"/>
          <w:i w:val="0"/>
          <w:caps/>
          <w:sz w:val="28"/>
          <w:szCs w:val="28"/>
        </w:rPr>
        <w:t>Бердянский Окружной Совет депутатов</w:t>
      </w: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  <w:r w:rsidRPr="00B75460">
        <w:rPr>
          <w:rStyle w:val="a5"/>
          <w:rFonts w:ascii="Times New Roman" w:hAnsi="Times New Roman"/>
          <w:i w:val="0"/>
          <w:caps/>
          <w:sz w:val="28"/>
          <w:szCs w:val="28"/>
        </w:rPr>
        <w:t>3</w:t>
      </w:r>
      <w:r w:rsidRPr="004612A2">
        <w:rPr>
          <w:rStyle w:val="a5"/>
          <w:rFonts w:ascii="Times New Roman" w:hAnsi="Times New Roman"/>
          <w:i w:val="0"/>
          <w:caps/>
          <w:szCs w:val="28"/>
        </w:rPr>
        <w:t xml:space="preserve"> </w:t>
      </w:r>
      <w:r w:rsidRPr="004612A2">
        <w:rPr>
          <w:rStyle w:val="a5"/>
          <w:rFonts w:ascii="Times New Roman" w:hAnsi="Times New Roman"/>
          <w:i w:val="0"/>
          <w:caps/>
          <w:sz w:val="28"/>
          <w:szCs w:val="28"/>
        </w:rPr>
        <w:t>внеочередное заседание   I   созыва</w:t>
      </w:r>
    </w:p>
    <w:p w:rsidR="00B75460" w:rsidRPr="004518C4" w:rsidRDefault="00B75460" w:rsidP="000377CD">
      <w:pPr>
        <w:pStyle w:val="a3"/>
        <w:tabs>
          <w:tab w:val="left" w:pos="0"/>
          <w:tab w:val="left" w:pos="142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caps/>
          <w:sz w:val="28"/>
          <w:szCs w:val="28"/>
        </w:rPr>
      </w:pP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 w:rsidRPr="004518C4">
        <w:rPr>
          <w:rStyle w:val="a5"/>
          <w:rFonts w:ascii="Times New Roman" w:hAnsi="Times New Roman"/>
          <w:i w:val="0"/>
          <w:sz w:val="28"/>
          <w:szCs w:val="28"/>
        </w:rPr>
        <w:t>РЕШЕНИЕ</w:t>
      </w: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 w:firstLine="567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right="-284" w:firstLine="567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</w:p>
    <w:p w:rsidR="00B75460" w:rsidRPr="004518C4" w:rsidRDefault="00E33237" w:rsidP="000377CD">
      <w:pPr>
        <w:pStyle w:val="a3"/>
        <w:tabs>
          <w:tab w:val="left" w:pos="0"/>
        </w:tabs>
        <w:spacing w:after="0" w:line="0" w:lineRule="atLeast"/>
        <w:ind w:left="0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16</w:t>
      </w:r>
      <w:r w:rsidR="00B75460" w:rsidRPr="004518C4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B75460">
        <w:rPr>
          <w:rStyle w:val="a5"/>
          <w:rFonts w:ascii="Times New Roman" w:hAnsi="Times New Roman"/>
          <w:i w:val="0"/>
          <w:sz w:val="28"/>
          <w:szCs w:val="28"/>
        </w:rPr>
        <w:t xml:space="preserve">февраля  2024 </w:t>
      </w:r>
      <w:r w:rsidR="00B75460" w:rsidRPr="004518C4">
        <w:rPr>
          <w:rStyle w:val="a5"/>
          <w:rFonts w:ascii="Times New Roman" w:hAnsi="Times New Roman"/>
          <w:i w:val="0"/>
          <w:sz w:val="28"/>
          <w:szCs w:val="28"/>
        </w:rPr>
        <w:t xml:space="preserve">года   </w:t>
      </w:r>
      <w:r w:rsidR="00B75460" w:rsidRPr="004518C4">
        <w:rPr>
          <w:rStyle w:val="a5"/>
          <w:rFonts w:ascii="Times New Roman" w:hAnsi="Times New Roman"/>
          <w:i w:val="0"/>
          <w:sz w:val="28"/>
          <w:szCs w:val="28"/>
        </w:rPr>
        <w:tab/>
      </w:r>
      <w:r w:rsidR="00B75460" w:rsidRPr="004518C4">
        <w:rPr>
          <w:rStyle w:val="a5"/>
          <w:rFonts w:ascii="Times New Roman" w:hAnsi="Times New Roman"/>
          <w:i w:val="0"/>
          <w:sz w:val="28"/>
          <w:szCs w:val="28"/>
        </w:rPr>
        <w:tab/>
        <w:t xml:space="preserve">   </w:t>
      </w:r>
      <w:r w:rsidR="00B75460" w:rsidRPr="004518C4">
        <w:rPr>
          <w:rStyle w:val="a5"/>
          <w:rFonts w:ascii="Times New Roman" w:hAnsi="Times New Roman"/>
          <w:i w:val="0"/>
          <w:sz w:val="28"/>
          <w:szCs w:val="28"/>
        </w:rPr>
        <w:tab/>
        <w:t xml:space="preserve">                                      </w:t>
      </w:r>
      <w:r w:rsidR="00B75460">
        <w:rPr>
          <w:rStyle w:val="a5"/>
          <w:rFonts w:ascii="Times New Roman" w:hAnsi="Times New Roman"/>
          <w:i w:val="0"/>
          <w:sz w:val="28"/>
          <w:szCs w:val="28"/>
        </w:rPr>
        <w:t xml:space="preserve">             № 3</w:t>
      </w:r>
      <w:r w:rsidR="00B75460" w:rsidRPr="004518C4">
        <w:rPr>
          <w:rStyle w:val="a5"/>
          <w:rFonts w:ascii="Times New Roman" w:hAnsi="Times New Roman"/>
          <w:i w:val="0"/>
          <w:sz w:val="28"/>
          <w:szCs w:val="28"/>
        </w:rPr>
        <w:t>/1</w:t>
      </w:r>
    </w:p>
    <w:p w:rsidR="00B75460" w:rsidRPr="004518C4" w:rsidRDefault="00B75460" w:rsidP="000377CD">
      <w:pPr>
        <w:pStyle w:val="a3"/>
        <w:tabs>
          <w:tab w:val="left" w:pos="0"/>
        </w:tabs>
        <w:spacing w:after="0" w:line="0" w:lineRule="atLeast"/>
        <w:ind w:left="0" w:firstLine="567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B75460" w:rsidRDefault="00B75460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B75460">
        <w:rPr>
          <w:rFonts w:ascii="Times New Roman" w:hAnsi="Times New Roman"/>
          <w:sz w:val="28"/>
          <w:szCs w:val="28"/>
        </w:rPr>
        <w:t>О единой кадровой комиссии</w:t>
      </w:r>
    </w:p>
    <w:p w:rsidR="00B75460" w:rsidRDefault="00B75460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B7546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75460" w:rsidRDefault="00B75460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0BD4">
        <w:rPr>
          <w:rFonts w:ascii="Times New Roman" w:hAnsi="Times New Roman"/>
          <w:sz w:val="28"/>
          <w:szCs w:val="28"/>
        </w:rPr>
        <w:t xml:space="preserve">Бердянский муниципальный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5460" w:rsidRPr="004518C4" w:rsidRDefault="00B75460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20BD4">
        <w:rPr>
          <w:rFonts w:ascii="Times New Roman" w:hAnsi="Times New Roman"/>
          <w:sz w:val="28"/>
          <w:szCs w:val="28"/>
        </w:rPr>
        <w:t xml:space="preserve">округ  </w:t>
      </w:r>
      <w:proofErr w:type="gramStart"/>
      <w:r w:rsidRPr="00320BD4">
        <w:rPr>
          <w:rFonts w:ascii="Times New Roman" w:hAnsi="Times New Roman"/>
          <w:sz w:val="28"/>
          <w:szCs w:val="28"/>
        </w:rPr>
        <w:t>Запорожской</w:t>
      </w:r>
      <w:proofErr w:type="gramEnd"/>
      <w:r w:rsidRPr="00320BD4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75460" w:rsidRPr="004518C4" w:rsidRDefault="00B75460" w:rsidP="000377CD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5460" w:rsidRPr="004518C4" w:rsidRDefault="00B75460" w:rsidP="000377CD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460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6 декабря 2022 года № 886 «Об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области», приказа Министерства труда и социальной защиты Российской Федерации  от 8 февраля 2023 года № 77 «Об утверждении методических рекомендаций по вопросам формирования и деятельности</w:t>
      </w:r>
      <w:proofErr w:type="gramEnd"/>
      <w:r w:rsidRPr="00B75460">
        <w:rPr>
          <w:rFonts w:ascii="Times New Roman" w:hAnsi="Times New Roman"/>
          <w:sz w:val="28"/>
          <w:szCs w:val="28"/>
        </w:rPr>
        <w:t xml:space="preserve"> кадровых комиссий на территориях Донецкой Народной Республики, Луганской Народной Республики, Запорожской области и Херсонской области», а также с целью определения соответствия граждан, претендующих на замещение должностей муниципальной службы в органах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«Бердянский</w:t>
      </w:r>
      <w:r w:rsidRPr="00B75460">
        <w:rPr>
          <w:rFonts w:ascii="Times New Roman" w:hAnsi="Times New Roman"/>
          <w:sz w:val="28"/>
          <w:szCs w:val="28"/>
        </w:rPr>
        <w:t xml:space="preserve"> муниципальный округ </w:t>
      </w:r>
      <w:r>
        <w:rPr>
          <w:rFonts w:ascii="Times New Roman" w:hAnsi="Times New Roman"/>
          <w:sz w:val="28"/>
          <w:szCs w:val="28"/>
        </w:rPr>
        <w:t>Запорожской области»</w:t>
      </w:r>
      <w:r w:rsidRPr="00B75460">
        <w:rPr>
          <w:rFonts w:ascii="Times New Roman" w:hAnsi="Times New Roman"/>
          <w:sz w:val="28"/>
          <w:szCs w:val="28"/>
        </w:rPr>
        <w:t xml:space="preserve"> (далее – органы местного самоуправления), установленным требованиям</w:t>
      </w:r>
      <w:r w:rsidRPr="004518C4">
        <w:rPr>
          <w:rFonts w:ascii="Times New Roman" w:hAnsi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«Бердянский муниципальный округ Запорожской области», </w:t>
      </w:r>
      <w:r w:rsidRPr="00925010">
        <w:rPr>
          <w:rFonts w:ascii="Times New Roman" w:hAnsi="Times New Roman"/>
          <w:sz w:val="28"/>
          <w:szCs w:val="28"/>
        </w:rPr>
        <w:t>Бердянский окружной Совет депутатов</w:t>
      </w:r>
      <w:r w:rsidRPr="004518C4">
        <w:rPr>
          <w:rFonts w:ascii="Times New Roman" w:hAnsi="Times New Roman"/>
          <w:sz w:val="28"/>
          <w:szCs w:val="28"/>
        </w:rPr>
        <w:t xml:space="preserve"> </w:t>
      </w:r>
    </w:p>
    <w:p w:rsidR="00B75460" w:rsidRPr="004518C4" w:rsidRDefault="00B75460" w:rsidP="000377CD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5460" w:rsidRPr="004518C4" w:rsidRDefault="00B75460" w:rsidP="000377CD">
      <w:pPr>
        <w:spacing w:after="0" w:line="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4518C4">
        <w:rPr>
          <w:rFonts w:ascii="Times New Roman" w:hAnsi="Times New Roman"/>
          <w:sz w:val="28"/>
          <w:szCs w:val="28"/>
        </w:rPr>
        <w:t>РЕШИЛ:</w:t>
      </w:r>
    </w:p>
    <w:p w:rsidR="00B75460" w:rsidRPr="004518C4" w:rsidRDefault="00B75460" w:rsidP="00B75460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75460" w:rsidRDefault="00B75460" w:rsidP="00B7546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518C4">
        <w:rPr>
          <w:rFonts w:ascii="Times New Roman" w:hAnsi="Times New Roman"/>
          <w:sz w:val="28"/>
          <w:szCs w:val="28"/>
        </w:rPr>
        <w:t xml:space="preserve">1. </w:t>
      </w:r>
      <w:r w:rsidR="000377CD" w:rsidRPr="000377CD">
        <w:rPr>
          <w:rFonts w:ascii="Times New Roman" w:hAnsi="Times New Roman"/>
          <w:sz w:val="28"/>
          <w:szCs w:val="28"/>
        </w:rPr>
        <w:t xml:space="preserve">Образовать единую кадровую комиссию муниципального образования </w:t>
      </w:r>
      <w:r w:rsidR="000377CD">
        <w:rPr>
          <w:rFonts w:ascii="Times New Roman" w:hAnsi="Times New Roman"/>
          <w:sz w:val="28"/>
          <w:szCs w:val="28"/>
        </w:rPr>
        <w:t>«</w:t>
      </w:r>
      <w:r w:rsidR="000377CD" w:rsidRPr="004518C4">
        <w:rPr>
          <w:rFonts w:ascii="Times New Roman" w:hAnsi="Times New Roman"/>
          <w:sz w:val="28"/>
          <w:szCs w:val="28"/>
        </w:rPr>
        <w:t>Бердянский муниципальный округ Запорожской области</w:t>
      </w:r>
      <w:r w:rsidR="000377CD">
        <w:rPr>
          <w:rFonts w:ascii="Times New Roman" w:hAnsi="Times New Roman"/>
          <w:sz w:val="28"/>
          <w:szCs w:val="28"/>
        </w:rPr>
        <w:t>»</w:t>
      </w:r>
      <w:r w:rsidR="000377CD" w:rsidRPr="000377CD">
        <w:rPr>
          <w:rFonts w:ascii="Times New Roman" w:hAnsi="Times New Roman"/>
          <w:sz w:val="28"/>
          <w:szCs w:val="28"/>
        </w:rPr>
        <w:t xml:space="preserve"> (далее – кадровая комиссия) для рассмотрения вопросов назначения граждан без проведения </w:t>
      </w:r>
      <w:r w:rsidR="000377CD" w:rsidRPr="000377CD">
        <w:rPr>
          <w:rFonts w:ascii="Times New Roman" w:hAnsi="Times New Roman"/>
          <w:sz w:val="28"/>
          <w:szCs w:val="28"/>
        </w:rPr>
        <w:lastRenderedPageBreak/>
        <w:t>конкурса на должности муниципальной службы в органах местного самоуправления.</w:t>
      </w:r>
    </w:p>
    <w:p w:rsidR="000377CD" w:rsidRPr="0065785A" w:rsidRDefault="000377CD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212529"/>
          <w:sz w:val="29"/>
          <w:szCs w:val="29"/>
        </w:rPr>
      </w:pPr>
      <w:r w:rsidRPr="0065785A">
        <w:rPr>
          <w:rFonts w:ascii="Times New Roman" w:hAnsi="Times New Roman"/>
          <w:color w:val="212529"/>
          <w:sz w:val="29"/>
          <w:szCs w:val="29"/>
        </w:rPr>
        <w:t>2. Утвердить прилагаемое Положение о кадровой комиссии</w:t>
      </w:r>
      <w:r w:rsidRPr="0065785A">
        <w:rPr>
          <w:rFonts w:ascii="Times New Roman" w:hAnsi="Times New Roman"/>
          <w:sz w:val="28"/>
          <w:szCs w:val="28"/>
        </w:rPr>
        <w:t xml:space="preserve"> единой кадровой комиссии </w:t>
      </w:r>
      <w:r w:rsidR="0065785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5785A">
        <w:rPr>
          <w:rFonts w:ascii="Times New Roman" w:hAnsi="Times New Roman"/>
          <w:sz w:val="28"/>
          <w:szCs w:val="28"/>
        </w:rPr>
        <w:t>«Бердянский муниципальный  округ  Запорожской области</w:t>
      </w:r>
      <w:r w:rsidRPr="0065785A">
        <w:rPr>
          <w:rFonts w:ascii="Times New Roman" w:hAnsi="Times New Roman"/>
          <w:color w:val="212529"/>
          <w:sz w:val="29"/>
          <w:szCs w:val="29"/>
        </w:rPr>
        <w:t>» (далее - Положение о кадровой комиссии).</w:t>
      </w:r>
    </w:p>
    <w:p w:rsidR="000377CD" w:rsidRDefault="000377CD" w:rsidP="000377CD">
      <w:pPr>
        <w:pStyle w:val="a3"/>
        <w:spacing w:after="0" w:line="0" w:lineRule="atLeast"/>
        <w:ind w:left="0"/>
        <w:jc w:val="both"/>
        <w:rPr>
          <w:color w:val="212529"/>
          <w:sz w:val="29"/>
          <w:szCs w:val="29"/>
        </w:rPr>
      </w:pPr>
    </w:p>
    <w:p w:rsidR="000377CD" w:rsidRDefault="000377CD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212529"/>
          <w:sz w:val="29"/>
          <w:szCs w:val="29"/>
        </w:rPr>
      </w:pPr>
      <w:r w:rsidRPr="0065785A">
        <w:rPr>
          <w:rFonts w:ascii="Times New Roman" w:hAnsi="Times New Roman"/>
          <w:color w:val="212529"/>
          <w:sz w:val="29"/>
          <w:szCs w:val="29"/>
        </w:rPr>
        <w:t>3. Рекомендовать Главе Бердянского м</w:t>
      </w:r>
      <w:r w:rsidR="0065785A">
        <w:rPr>
          <w:rFonts w:ascii="Times New Roman" w:hAnsi="Times New Roman"/>
          <w:color w:val="212529"/>
          <w:sz w:val="29"/>
          <w:szCs w:val="29"/>
        </w:rPr>
        <w:t>униципального округа</w:t>
      </w:r>
      <w:r w:rsidR="0065785A" w:rsidRPr="0065785A">
        <w:rPr>
          <w:rFonts w:ascii="Times New Roman" w:hAnsi="Times New Roman"/>
          <w:color w:val="212529"/>
          <w:sz w:val="29"/>
          <w:szCs w:val="29"/>
        </w:rPr>
        <w:t xml:space="preserve"> в соответствии с пунктом </w:t>
      </w:r>
      <w:r w:rsidR="001B13AF">
        <w:rPr>
          <w:rFonts w:ascii="Times New Roman" w:hAnsi="Times New Roman"/>
          <w:color w:val="212529"/>
          <w:sz w:val="29"/>
          <w:szCs w:val="29"/>
        </w:rPr>
        <w:t xml:space="preserve">12 </w:t>
      </w:r>
      <w:r w:rsidR="0065785A" w:rsidRPr="0065785A">
        <w:rPr>
          <w:rFonts w:ascii="Times New Roman" w:hAnsi="Times New Roman"/>
          <w:color w:val="212529"/>
          <w:sz w:val="29"/>
          <w:szCs w:val="29"/>
        </w:rPr>
        <w:t>Положения о кадровой комиссии, утвердить своим решением персональный состав такой комиссии и включить в состав такой комиссии</w:t>
      </w:r>
      <w:r w:rsidR="0065785A">
        <w:rPr>
          <w:rFonts w:ascii="Times New Roman" w:hAnsi="Times New Roman"/>
          <w:color w:val="212529"/>
          <w:sz w:val="29"/>
          <w:szCs w:val="29"/>
        </w:rPr>
        <w:t>, по согласованию с Председателем</w:t>
      </w:r>
      <w:r w:rsidR="0065785A" w:rsidRPr="0065785A">
        <w:rPr>
          <w:rFonts w:ascii="Times New Roman" w:hAnsi="Times New Roman"/>
          <w:color w:val="212529"/>
          <w:sz w:val="29"/>
          <w:szCs w:val="29"/>
        </w:rPr>
        <w:t xml:space="preserve"> Бердянского окружного совета</w:t>
      </w:r>
      <w:r w:rsidR="0065785A">
        <w:rPr>
          <w:rFonts w:ascii="Times New Roman" w:hAnsi="Times New Roman"/>
          <w:color w:val="212529"/>
          <w:sz w:val="29"/>
          <w:szCs w:val="29"/>
        </w:rPr>
        <w:t>,</w:t>
      </w:r>
      <w:r w:rsidR="0065785A" w:rsidRPr="0065785A">
        <w:rPr>
          <w:rFonts w:ascii="Times New Roman" w:hAnsi="Times New Roman"/>
          <w:color w:val="212529"/>
          <w:sz w:val="29"/>
          <w:szCs w:val="29"/>
        </w:rPr>
        <w:t xml:space="preserve"> депутатов Бердянского окружного совета.</w:t>
      </w:r>
    </w:p>
    <w:p w:rsidR="001B13AF" w:rsidRDefault="001B13AF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212529"/>
          <w:sz w:val="29"/>
          <w:szCs w:val="29"/>
        </w:rPr>
      </w:pPr>
    </w:p>
    <w:p w:rsidR="001B13AF" w:rsidRPr="0065785A" w:rsidRDefault="001B13AF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212529"/>
          <w:sz w:val="29"/>
          <w:szCs w:val="29"/>
        </w:rPr>
      </w:pPr>
      <w:r>
        <w:rPr>
          <w:rFonts w:ascii="Times New Roman" w:hAnsi="Times New Roman"/>
          <w:color w:val="212529"/>
          <w:sz w:val="29"/>
          <w:szCs w:val="29"/>
        </w:rPr>
        <w:t xml:space="preserve">4. Обязанность по хранению </w:t>
      </w:r>
      <w:r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>документов и материалов</w:t>
      </w:r>
      <w:r w:rsidRPr="0065785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кадровой комиссии</w:t>
      </w:r>
      <w:r w:rsidR="00C20B3A">
        <w:rPr>
          <w:rFonts w:ascii="Times New Roman" w:eastAsia="Times New Roman" w:hAnsi="Times New Roman"/>
          <w:color w:val="212529"/>
          <w:sz w:val="29"/>
          <w:szCs w:val="29"/>
          <w:lang w:eastAsia="ru-RU"/>
        </w:rPr>
        <w:t xml:space="preserve"> с последующей передачей их в архив, </w:t>
      </w:r>
      <w:r w:rsidR="00C20B3A" w:rsidRPr="0065785A">
        <w:rPr>
          <w:rFonts w:ascii="Times New Roman" w:hAnsi="Times New Roman"/>
          <w:color w:val="212529"/>
          <w:sz w:val="29"/>
          <w:szCs w:val="29"/>
        </w:rPr>
        <w:t xml:space="preserve">в соответствии с пунктом </w:t>
      </w:r>
      <w:r w:rsidR="00C20B3A">
        <w:rPr>
          <w:rFonts w:ascii="Times New Roman" w:hAnsi="Times New Roman"/>
          <w:color w:val="212529"/>
          <w:sz w:val="29"/>
          <w:szCs w:val="29"/>
        </w:rPr>
        <w:t xml:space="preserve">29 </w:t>
      </w:r>
      <w:r w:rsidR="00C20B3A" w:rsidRPr="0065785A">
        <w:rPr>
          <w:rFonts w:ascii="Times New Roman" w:hAnsi="Times New Roman"/>
          <w:color w:val="212529"/>
          <w:sz w:val="29"/>
          <w:szCs w:val="29"/>
        </w:rPr>
        <w:t>Положения о кадровой комиссии,</w:t>
      </w:r>
      <w:r w:rsidR="00C20B3A">
        <w:rPr>
          <w:rFonts w:ascii="Times New Roman" w:hAnsi="Times New Roman"/>
          <w:color w:val="212529"/>
          <w:sz w:val="29"/>
          <w:szCs w:val="29"/>
        </w:rPr>
        <w:t xml:space="preserve"> возложить на администрацию </w:t>
      </w:r>
      <w:r w:rsidR="00C20B3A" w:rsidRPr="0065785A">
        <w:rPr>
          <w:rFonts w:ascii="Times New Roman" w:hAnsi="Times New Roman"/>
          <w:color w:val="212529"/>
          <w:sz w:val="29"/>
          <w:szCs w:val="29"/>
        </w:rPr>
        <w:t>Бердянского м</w:t>
      </w:r>
      <w:r w:rsidR="00C20B3A">
        <w:rPr>
          <w:rFonts w:ascii="Times New Roman" w:hAnsi="Times New Roman"/>
          <w:color w:val="212529"/>
          <w:sz w:val="29"/>
          <w:szCs w:val="29"/>
        </w:rPr>
        <w:t>униципального округа.</w:t>
      </w:r>
    </w:p>
    <w:p w:rsidR="0065785A" w:rsidRDefault="0065785A" w:rsidP="000377CD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65785A" w:rsidRPr="000377CD" w:rsidRDefault="001B13AF" w:rsidP="0065785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785A" w:rsidRPr="0065785A">
        <w:rPr>
          <w:rFonts w:ascii="Times New Roman" w:hAnsi="Times New Roman"/>
          <w:sz w:val="28"/>
          <w:szCs w:val="28"/>
        </w:rPr>
        <w:t xml:space="preserve">. Решение вступает в силу после его </w:t>
      </w:r>
      <w:r w:rsidR="00977832">
        <w:rPr>
          <w:rFonts w:ascii="Times New Roman" w:hAnsi="Times New Roman"/>
          <w:sz w:val="28"/>
          <w:szCs w:val="28"/>
        </w:rPr>
        <w:t>опубликования</w:t>
      </w:r>
      <w:r w:rsidR="0065785A" w:rsidRPr="0065785A">
        <w:rPr>
          <w:rFonts w:ascii="Times New Roman" w:hAnsi="Times New Roman"/>
          <w:sz w:val="28"/>
          <w:szCs w:val="28"/>
        </w:rPr>
        <w:t xml:space="preserve"> и</w:t>
      </w:r>
      <w:r w:rsidR="0065785A">
        <w:rPr>
          <w:rFonts w:ascii="Times New Roman" w:hAnsi="Times New Roman"/>
          <w:sz w:val="28"/>
          <w:szCs w:val="28"/>
        </w:rPr>
        <w:t xml:space="preserve"> </w:t>
      </w:r>
      <w:r w:rsidR="0065785A" w:rsidRPr="0065785A">
        <w:rPr>
          <w:rFonts w:ascii="Times New Roman" w:hAnsi="Times New Roman"/>
          <w:sz w:val="28"/>
          <w:szCs w:val="28"/>
        </w:rPr>
        <w:t xml:space="preserve">действует до </w:t>
      </w:r>
      <w:r w:rsidR="0065785A">
        <w:rPr>
          <w:rFonts w:ascii="Times New Roman" w:hAnsi="Times New Roman"/>
          <w:sz w:val="28"/>
          <w:szCs w:val="28"/>
        </w:rPr>
        <w:t>01.01.2026</w:t>
      </w:r>
      <w:r w:rsidR="0065785A" w:rsidRPr="0065785A">
        <w:rPr>
          <w:rFonts w:ascii="Times New Roman" w:hAnsi="Times New Roman"/>
          <w:sz w:val="28"/>
          <w:szCs w:val="28"/>
        </w:rPr>
        <w:t>.</w:t>
      </w:r>
    </w:p>
    <w:p w:rsidR="000377CD" w:rsidRDefault="000377CD" w:rsidP="000377C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9"/>
          <w:szCs w:val="29"/>
        </w:rPr>
      </w:pPr>
    </w:p>
    <w:p w:rsidR="000377CD" w:rsidRPr="004518C4" w:rsidRDefault="000377CD" w:rsidP="00B75460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75460" w:rsidRPr="004518C4" w:rsidRDefault="00B75460" w:rsidP="0065785A">
      <w:pPr>
        <w:jc w:val="both"/>
        <w:rPr>
          <w:rFonts w:ascii="Times New Roman" w:hAnsi="Times New Roman"/>
          <w:sz w:val="28"/>
          <w:szCs w:val="28"/>
        </w:rPr>
      </w:pPr>
    </w:p>
    <w:p w:rsidR="00B75460" w:rsidRPr="004518C4" w:rsidRDefault="00B75460" w:rsidP="00B75460">
      <w:pPr>
        <w:tabs>
          <w:tab w:val="left" w:pos="0"/>
        </w:tabs>
        <w:ind w:right="-284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4518C4">
        <w:rPr>
          <w:rStyle w:val="a5"/>
          <w:rFonts w:ascii="Times New Roman" w:hAnsi="Times New Roman"/>
          <w:i w:val="0"/>
          <w:sz w:val="28"/>
          <w:szCs w:val="28"/>
        </w:rPr>
        <w:t xml:space="preserve">Председатель </w:t>
      </w:r>
      <w:proofErr w:type="gramStart"/>
      <w:r w:rsidRPr="004518C4">
        <w:rPr>
          <w:rStyle w:val="a5"/>
          <w:rFonts w:ascii="Times New Roman" w:hAnsi="Times New Roman"/>
          <w:i w:val="0"/>
          <w:sz w:val="28"/>
          <w:szCs w:val="28"/>
        </w:rPr>
        <w:t>Бердянского</w:t>
      </w:r>
      <w:proofErr w:type="gramEnd"/>
      <w:r w:rsidRPr="004518C4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B75460" w:rsidRPr="004518C4" w:rsidRDefault="00B75460" w:rsidP="00B75460">
      <w:pPr>
        <w:tabs>
          <w:tab w:val="left" w:pos="0"/>
          <w:tab w:val="left" w:pos="8474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4518C4">
        <w:rPr>
          <w:rStyle w:val="a5"/>
          <w:rFonts w:ascii="Times New Roman" w:hAnsi="Times New Roman"/>
          <w:i w:val="0"/>
          <w:sz w:val="28"/>
          <w:szCs w:val="28"/>
        </w:rPr>
        <w:t>окружного Совета депутат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ов                            </w:t>
      </w:r>
      <w:r w:rsidRPr="004518C4">
        <w:rPr>
          <w:rStyle w:val="a5"/>
          <w:rFonts w:ascii="Times New Roman" w:hAnsi="Times New Roman"/>
          <w:i w:val="0"/>
          <w:sz w:val="28"/>
          <w:szCs w:val="28"/>
        </w:rPr>
        <w:t xml:space="preserve"> ______________С.М. Грищенко</w:t>
      </w:r>
    </w:p>
    <w:p w:rsidR="00B75460" w:rsidRPr="004518C4" w:rsidRDefault="00B75460" w:rsidP="00B75460">
      <w:pPr>
        <w:tabs>
          <w:tab w:val="left" w:pos="0"/>
          <w:tab w:val="left" w:pos="8474"/>
        </w:tabs>
        <w:ind w:firstLine="567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B75460" w:rsidRPr="004518C4" w:rsidRDefault="00B75460" w:rsidP="00B75460">
      <w:pPr>
        <w:tabs>
          <w:tab w:val="left" w:pos="0"/>
          <w:tab w:val="left" w:pos="8474"/>
        </w:tabs>
        <w:ind w:firstLine="567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65785A" w:rsidRDefault="0065785A" w:rsidP="00B75460">
      <w:pPr>
        <w:tabs>
          <w:tab w:val="left" w:pos="0"/>
          <w:tab w:val="left" w:pos="8474"/>
        </w:tabs>
        <w:jc w:val="both"/>
        <w:rPr>
          <w:rFonts w:ascii="Times New Roman" w:hAnsi="Times New Roman"/>
          <w:sz w:val="28"/>
          <w:szCs w:val="28"/>
        </w:rPr>
      </w:pPr>
    </w:p>
    <w:p w:rsidR="0065785A" w:rsidRDefault="0065785A" w:rsidP="00B75460">
      <w:pPr>
        <w:tabs>
          <w:tab w:val="left" w:pos="0"/>
          <w:tab w:val="left" w:pos="8474"/>
        </w:tabs>
        <w:jc w:val="both"/>
        <w:rPr>
          <w:rFonts w:ascii="Times New Roman" w:hAnsi="Times New Roman"/>
          <w:sz w:val="28"/>
          <w:szCs w:val="28"/>
        </w:rPr>
      </w:pPr>
    </w:p>
    <w:p w:rsidR="0065785A" w:rsidRDefault="0065785A" w:rsidP="00B75460">
      <w:pPr>
        <w:tabs>
          <w:tab w:val="left" w:pos="0"/>
          <w:tab w:val="left" w:pos="8474"/>
        </w:tabs>
        <w:jc w:val="both"/>
        <w:rPr>
          <w:rFonts w:ascii="Times New Roman" w:hAnsi="Times New Roman"/>
          <w:sz w:val="28"/>
          <w:szCs w:val="28"/>
        </w:rPr>
      </w:pPr>
    </w:p>
    <w:p w:rsidR="007E28C6" w:rsidRDefault="007E28C6" w:rsidP="00B75460">
      <w:pPr>
        <w:tabs>
          <w:tab w:val="left" w:pos="0"/>
          <w:tab w:val="left" w:pos="8474"/>
        </w:tabs>
        <w:jc w:val="both"/>
        <w:rPr>
          <w:rFonts w:ascii="Times New Roman" w:hAnsi="Times New Roman"/>
          <w:sz w:val="28"/>
          <w:szCs w:val="28"/>
        </w:rPr>
      </w:pPr>
    </w:p>
    <w:p w:rsidR="0065785A" w:rsidRPr="004518C4" w:rsidRDefault="0065785A" w:rsidP="0065785A">
      <w:pPr>
        <w:tabs>
          <w:tab w:val="left" w:pos="0"/>
          <w:tab w:val="left" w:pos="8474"/>
        </w:tabs>
        <w:jc w:val="both"/>
        <w:rPr>
          <w:rFonts w:ascii="Times New Roman" w:hAnsi="Times New Roman"/>
          <w:sz w:val="28"/>
          <w:szCs w:val="28"/>
        </w:rPr>
      </w:pPr>
      <w:r w:rsidRPr="0065785A">
        <w:rPr>
          <w:rFonts w:ascii="Times New Roman" w:eastAsia="Times New Roman" w:hAnsi="Times New Roman"/>
          <w:color w:val="212529"/>
          <w:sz w:val="29"/>
          <w:szCs w:val="29"/>
          <w:shd w:val="clear" w:color="auto" w:fill="FFFFFF"/>
          <w:lang w:eastAsia="ru-RU"/>
        </w:rPr>
        <w:br/>
      </w:r>
    </w:p>
    <w:p w:rsidR="00B75460" w:rsidRPr="004518C4" w:rsidRDefault="00B75460" w:rsidP="00B7546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75460" w:rsidRPr="004518C4" w:rsidSect="00315946">
      <w:headerReference w:type="default" r:id="rId6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46" w:rsidRDefault="00315946" w:rsidP="00315946">
      <w:pPr>
        <w:spacing w:after="0" w:line="240" w:lineRule="auto"/>
      </w:pPr>
      <w:r>
        <w:separator/>
      </w:r>
    </w:p>
  </w:endnote>
  <w:endnote w:type="continuationSeparator" w:id="0">
    <w:p w:rsidR="00315946" w:rsidRDefault="00315946" w:rsidP="0031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46" w:rsidRDefault="00315946" w:rsidP="00315946">
      <w:pPr>
        <w:spacing w:after="0" w:line="240" w:lineRule="auto"/>
      </w:pPr>
      <w:r>
        <w:separator/>
      </w:r>
    </w:p>
  </w:footnote>
  <w:footnote w:type="continuationSeparator" w:id="0">
    <w:p w:rsidR="00315946" w:rsidRDefault="00315946" w:rsidP="0031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90"/>
      <w:docPartObj>
        <w:docPartGallery w:val="Page Numbers (Top of Page)"/>
        <w:docPartUnique/>
      </w:docPartObj>
    </w:sdtPr>
    <w:sdtContent>
      <w:p w:rsidR="00315946" w:rsidRDefault="00315946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15946" w:rsidRDefault="0031594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21B"/>
    <w:rsid w:val="000377CD"/>
    <w:rsid w:val="001B13AF"/>
    <w:rsid w:val="0028221B"/>
    <w:rsid w:val="00315946"/>
    <w:rsid w:val="0065785A"/>
    <w:rsid w:val="006873A2"/>
    <w:rsid w:val="00727F80"/>
    <w:rsid w:val="007E28C6"/>
    <w:rsid w:val="00803AA4"/>
    <w:rsid w:val="00827A5A"/>
    <w:rsid w:val="008836BE"/>
    <w:rsid w:val="00891F17"/>
    <w:rsid w:val="00977832"/>
    <w:rsid w:val="00B75460"/>
    <w:rsid w:val="00C20B3A"/>
    <w:rsid w:val="00D90701"/>
    <w:rsid w:val="00E33237"/>
    <w:rsid w:val="00F4566B"/>
    <w:rsid w:val="00FB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B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5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List Paragraph"/>
    <w:basedOn w:val="a"/>
    <w:link w:val="a4"/>
    <w:uiPriority w:val="34"/>
    <w:qFormat/>
    <w:rsid w:val="0028221B"/>
    <w:pPr>
      <w:ind w:left="720"/>
      <w:contextualSpacing/>
    </w:pPr>
  </w:style>
  <w:style w:type="character" w:styleId="a5">
    <w:name w:val="Emphasis"/>
    <w:basedOn w:val="a0"/>
    <w:qFormat/>
    <w:rsid w:val="0028221B"/>
    <w:rPr>
      <w:i/>
      <w:iCs/>
    </w:rPr>
  </w:style>
  <w:style w:type="character" w:customStyle="1" w:styleId="a4">
    <w:name w:val="Абзац списка Знак"/>
    <w:basedOn w:val="a0"/>
    <w:link w:val="a3"/>
    <w:rsid w:val="00B75460"/>
    <w:rPr>
      <w:rFonts w:ascii="Calibri" w:eastAsia="Calibri" w:hAnsi="Calibri"/>
      <w:sz w:val="22"/>
      <w:szCs w:val="22"/>
    </w:rPr>
  </w:style>
  <w:style w:type="paragraph" w:customStyle="1" w:styleId="11">
    <w:name w:val="Гиперссылка1"/>
    <w:basedOn w:val="a"/>
    <w:link w:val="a6"/>
    <w:rsid w:val="00B75460"/>
    <w:pPr>
      <w:spacing w:after="160" w:line="264" w:lineRule="auto"/>
    </w:pPr>
    <w:rPr>
      <w:rFonts w:eastAsia="Times New Roman"/>
      <w:color w:val="0563C1"/>
      <w:szCs w:val="20"/>
      <w:u w:val="single"/>
      <w:lang w:eastAsia="ru-RU"/>
    </w:rPr>
  </w:style>
  <w:style w:type="character" w:styleId="a6">
    <w:name w:val="Hyperlink"/>
    <w:basedOn w:val="a0"/>
    <w:link w:val="11"/>
    <w:rsid w:val="00B75460"/>
    <w:rPr>
      <w:rFonts w:ascii="Calibri" w:eastAsia="Times New Roman" w:hAnsi="Calibri"/>
      <w:color w:val="0563C1"/>
      <w:sz w:val="22"/>
      <w:szCs w:val="20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037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85A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31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946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1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594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РВГА-ЗАП-1</dc:creator>
  <cp:lastModifiedBy>РВГА-ЗАП-1</cp:lastModifiedBy>
  <cp:revision>7</cp:revision>
  <dcterms:created xsi:type="dcterms:W3CDTF">2024-02-14T08:48:00Z</dcterms:created>
  <dcterms:modified xsi:type="dcterms:W3CDTF">2024-02-19T05:32:00Z</dcterms:modified>
</cp:coreProperties>
</file>